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13FC1" w14:textId="77777777" w:rsidR="005F001D" w:rsidRPr="0070371C" w:rsidRDefault="005F001D" w:rsidP="005F001D">
      <w:pPr>
        <w:jc w:val="center"/>
        <w:rPr>
          <w:b/>
          <w:sz w:val="26"/>
          <w:szCs w:val="26"/>
        </w:rPr>
      </w:pPr>
      <w:bookmarkStart w:id="0" w:name="_Hlk167116150"/>
      <w:r w:rsidRPr="0070371C">
        <w:rPr>
          <w:b/>
          <w:sz w:val="26"/>
          <w:szCs w:val="26"/>
        </w:rPr>
        <w:t>MACAR FİĞİ TOHUMLUĞU ALIM</w:t>
      </w:r>
      <w:r w:rsidRPr="0070371C">
        <w:rPr>
          <w:b/>
          <w:sz w:val="26"/>
          <w:szCs w:val="26"/>
        </w:rPr>
        <w:br/>
        <w:t>TEKNİK ŞARTNAMESİ</w:t>
      </w:r>
    </w:p>
    <w:p w14:paraId="603782F6" w14:textId="77777777" w:rsidR="005F001D" w:rsidRPr="00406819" w:rsidRDefault="005F001D" w:rsidP="005F001D">
      <w:pPr>
        <w:spacing w:line="360" w:lineRule="auto"/>
        <w:jc w:val="both"/>
        <w:rPr>
          <w:b/>
          <w:u w:val="single"/>
        </w:rPr>
      </w:pPr>
      <w:r w:rsidRPr="00406819">
        <w:rPr>
          <w:b/>
          <w:u w:val="single"/>
        </w:rPr>
        <w:t>İşin Tanımı:</w:t>
      </w:r>
    </w:p>
    <w:p w14:paraId="4CA80BE1" w14:textId="77777777" w:rsidR="005F001D" w:rsidRDefault="005F001D" w:rsidP="005F001D">
      <w:pPr>
        <w:spacing w:line="276" w:lineRule="auto"/>
        <w:jc w:val="both"/>
        <w:rPr>
          <w:bCs/>
        </w:rPr>
      </w:pPr>
      <w:r w:rsidRPr="001C1F17">
        <w:rPr>
          <w:bCs/>
        </w:rPr>
        <w:t xml:space="preserve">Kırsal Dezavantajlı Alanlar Kalkınma Projesi kapsamında </w:t>
      </w:r>
      <w:r w:rsidRPr="004F1A1E">
        <w:rPr>
          <w:rFonts w:eastAsia="Calibri"/>
          <w:bCs/>
          <w:lang w:eastAsia="en-US"/>
        </w:rPr>
        <w:t xml:space="preserve">kapsamında </w:t>
      </w:r>
      <w:r w:rsidRPr="00A30EE2">
        <w:rPr>
          <w:rFonts w:eastAsia="Calibri"/>
          <w:bCs/>
          <w:lang w:eastAsia="en-US"/>
        </w:rPr>
        <w:t>macar fiği tohumluğu</w:t>
      </w:r>
      <w:r w:rsidRPr="004F1A1E">
        <w:rPr>
          <w:rFonts w:eastAsia="Calibri"/>
          <w:bCs/>
          <w:lang w:eastAsia="en-US"/>
        </w:rPr>
        <w:t xml:space="preserve"> satın alınacak, </w:t>
      </w:r>
      <w:r>
        <w:rPr>
          <w:rFonts w:eastAsia="Calibri"/>
          <w:bCs/>
          <w:lang w:eastAsia="en-US"/>
        </w:rPr>
        <w:t xml:space="preserve">Çankırı </w:t>
      </w:r>
      <w:r w:rsidRPr="004F1A1E">
        <w:rPr>
          <w:rFonts w:eastAsia="Calibri"/>
          <w:bCs/>
          <w:lang w:eastAsia="en-US"/>
        </w:rPr>
        <w:t xml:space="preserve">iline bağlı </w:t>
      </w:r>
      <w:r>
        <w:rPr>
          <w:bCs/>
        </w:rPr>
        <w:t>Ekonomik Kalkınma Kümelerinde</w:t>
      </w:r>
      <w:r w:rsidRPr="001C1F17">
        <w:rPr>
          <w:bCs/>
        </w:rPr>
        <w:t xml:space="preserve"> seçim kriterlerine göre seçilecek çiftçilere teslim edilecektir.</w:t>
      </w:r>
    </w:p>
    <w:p w14:paraId="65DCA1E2" w14:textId="77777777" w:rsidR="005F001D" w:rsidRPr="008C7AB1" w:rsidRDefault="005F001D" w:rsidP="005F001D">
      <w:pPr>
        <w:jc w:val="both"/>
        <w:rPr>
          <w:rStyle w:val="Balk1Char"/>
          <w:b w:val="0"/>
          <w:bCs/>
        </w:rPr>
      </w:pPr>
    </w:p>
    <w:p w14:paraId="5C3B5190" w14:textId="77777777" w:rsidR="005F001D" w:rsidRPr="00406819" w:rsidRDefault="005F001D" w:rsidP="005F001D">
      <w:pPr>
        <w:spacing w:line="360" w:lineRule="auto"/>
        <w:jc w:val="both"/>
        <w:rPr>
          <w:rStyle w:val="Balk1Char"/>
          <w:u w:val="single"/>
        </w:rPr>
      </w:pPr>
      <w:r w:rsidRPr="00406819">
        <w:rPr>
          <w:rStyle w:val="Balk1Char"/>
          <w:u w:val="single"/>
        </w:rPr>
        <w:t>İstenen Özellikler:</w:t>
      </w:r>
    </w:p>
    <w:p w14:paraId="6AB4E1D1" w14:textId="77777777" w:rsidR="005F001D" w:rsidRDefault="005F001D" w:rsidP="005F001D">
      <w:pPr>
        <w:numPr>
          <w:ilvl w:val="0"/>
          <w:numId w:val="2"/>
        </w:numPr>
        <w:tabs>
          <w:tab w:val="clear" w:pos="720"/>
          <w:tab w:val="left" w:pos="737"/>
        </w:tabs>
        <w:spacing w:after="120"/>
        <w:ind w:left="737" w:hanging="397"/>
        <w:jc w:val="both"/>
      </w:pPr>
      <w:r>
        <w:t>Satın alınacak tohumluk macar fiği tohumluğudur.</w:t>
      </w:r>
    </w:p>
    <w:p w14:paraId="38480D55" w14:textId="77777777" w:rsidR="005F001D" w:rsidRPr="00745CA9" w:rsidRDefault="005F001D" w:rsidP="005F001D">
      <w:pPr>
        <w:numPr>
          <w:ilvl w:val="0"/>
          <w:numId w:val="2"/>
        </w:numPr>
        <w:tabs>
          <w:tab w:val="clear" w:pos="720"/>
          <w:tab w:val="left" w:pos="737"/>
        </w:tabs>
        <w:spacing w:after="120"/>
        <w:ind w:left="737" w:hanging="397"/>
        <w:jc w:val="both"/>
      </w:pPr>
      <w:r w:rsidRPr="00745CA9">
        <w:t xml:space="preserve">Toplam miktar </w:t>
      </w:r>
      <w:r>
        <w:t>7</w:t>
      </w:r>
      <w:r w:rsidRPr="00745CA9">
        <w:t>.</w:t>
      </w:r>
      <w:r>
        <w:t>5</w:t>
      </w:r>
      <w:r w:rsidRPr="00745CA9">
        <w:t>00 kg olacaktır.</w:t>
      </w:r>
    </w:p>
    <w:p w14:paraId="3F3439C4" w14:textId="77777777" w:rsidR="005F001D" w:rsidRPr="00CB210B" w:rsidRDefault="005F001D" w:rsidP="005F001D">
      <w:pPr>
        <w:numPr>
          <w:ilvl w:val="0"/>
          <w:numId w:val="2"/>
        </w:numPr>
        <w:tabs>
          <w:tab w:val="clear" w:pos="720"/>
          <w:tab w:val="left" w:pos="737"/>
        </w:tabs>
        <w:spacing w:after="120" w:line="276" w:lineRule="auto"/>
        <w:ind w:left="737" w:hanging="397"/>
        <w:jc w:val="both"/>
      </w:pPr>
      <w:r>
        <w:t>T</w:t>
      </w:r>
      <w:r w:rsidRPr="00A71923">
        <w:t xml:space="preserve">ohumluklar 25 kg’lık </w:t>
      </w:r>
      <w:r w:rsidRPr="00CB210B">
        <w:t>torba</w:t>
      </w:r>
      <w:r>
        <w:t>/paket</w:t>
      </w:r>
      <w:r w:rsidRPr="00CB210B">
        <w:t xml:space="preserve"> i</w:t>
      </w:r>
      <w:r>
        <w:t>çerisinde macar fiğ</w:t>
      </w:r>
      <w:r w:rsidRPr="00CB210B">
        <w:t xml:space="preserve"> tohumluğu bulunan torbalardan</w:t>
      </w:r>
      <w:r>
        <w:t>/paketlerden</w:t>
      </w:r>
      <w:r w:rsidRPr="00CB210B">
        <w:t xml:space="preserve"> toplam </w:t>
      </w:r>
      <w:r>
        <w:t>300</w:t>
      </w:r>
      <w:r w:rsidRPr="00CB210B">
        <w:t xml:space="preserve"> adet alınacaktır.</w:t>
      </w:r>
    </w:p>
    <w:p w14:paraId="5198DD68" w14:textId="77777777" w:rsidR="005F001D" w:rsidRPr="001C1F17" w:rsidRDefault="005F001D" w:rsidP="005F001D">
      <w:pPr>
        <w:numPr>
          <w:ilvl w:val="0"/>
          <w:numId w:val="2"/>
        </w:numPr>
        <w:tabs>
          <w:tab w:val="clear" w:pos="720"/>
          <w:tab w:val="left" w:pos="737"/>
        </w:tabs>
        <w:spacing w:after="120" w:line="276" w:lineRule="auto"/>
        <w:ind w:left="737" w:hanging="397"/>
        <w:jc w:val="both"/>
      </w:pPr>
      <w:r w:rsidRPr="001C1F17">
        <w:t>Tohumluklar Yem Bitkileri ve Yemeklik Tane Baklagil Tohumluğu Yönetmeliği kapsamında sertifika raporlu olmalıdır. Aynı yönetmeliğin hükümleri doğrultusunda üretilmiş, ambalajlanmış ve etiketlenmiş olmalıdır.</w:t>
      </w:r>
    </w:p>
    <w:p w14:paraId="7072CA60" w14:textId="77777777" w:rsidR="005F001D" w:rsidRPr="001C1F17" w:rsidRDefault="005F001D" w:rsidP="005F001D">
      <w:pPr>
        <w:numPr>
          <w:ilvl w:val="0"/>
          <w:numId w:val="2"/>
        </w:numPr>
        <w:tabs>
          <w:tab w:val="clear" w:pos="720"/>
          <w:tab w:val="left" w:pos="737"/>
        </w:tabs>
        <w:spacing w:after="120" w:line="276" w:lineRule="auto"/>
        <w:ind w:left="737" w:hanging="397"/>
        <w:jc w:val="both"/>
      </w:pPr>
      <w:r w:rsidRPr="001C1F17">
        <w:t>Tohumluklar 5553 sayılı Tohumculuk Kanunu ve ilgili yönetmeliklere göre üretilmiş, ambalajlanmış ve etiketlenmiş olmalıdır.</w:t>
      </w:r>
    </w:p>
    <w:p w14:paraId="7ECABEC8" w14:textId="77777777" w:rsidR="005F001D" w:rsidRPr="001C1F17" w:rsidRDefault="005F001D" w:rsidP="005F001D">
      <w:pPr>
        <w:numPr>
          <w:ilvl w:val="0"/>
          <w:numId w:val="2"/>
        </w:numPr>
        <w:tabs>
          <w:tab w:val="clear" w:pos="720"/>
          <w:tab w:val="left" w:pos="737"/>
        </w:tabs>
        <w:spacing w:after="120" w:line="276" w:lineRule="auto"/>
        <w:ind w:left="737" w:hanging="397"/>
        <w:jc w:val="both"/>
      </w:pPr>
      <w:r w:rsidRPr="001C1F17">
        <w:t>Tohumlar Tarım ve Orman Bakanlığı'ndan alınmış Tohumluk Bayiliği İzin Belgesi veya Tohumluk Üretici Belgesi'ne sahip kişi veya kuruluşlardan alınacaktır. Teklifler bu belgelerin onaylı suretleri verilmelidir.</w:t>
      </w:r>
    </w:p>
    <w:p w14:paraId="4305ECE0" w14:textId="77777777" w:rsidR="005F001D" w:rsidRDefault="005F001D" w:rsidP="005F001D">
      <w:pPr>
        <w:numPr>
          <w:ilvl w:val="0"/>
          <w:numId w:val="2"/>
        </w:numPr>
        <w:tabs>
          <w:tab w:val="clear" w:pos="720"/>
          <w:tab w:val="left" w:pos="737"/>
        </w:tabs>
        <w:spacing w:after="120"/>
        <w:ind w:left="737" w:hanging="397"/>
        <w:jc w:val="both"/>
      </w:pPr>
      <w:r w:rsidRPr="001C1F17">
        <w:t xml:space="preserve">Tohumluk partisine ait ambalajlar ve etiket bilgileri ile </w:t>
      </w:r>
      <w:r w:rsidRPr="00B05DCC">
        <w:t xml:space="preserve">“Standart Tohumluk” raporu veya “Sertifikalı” tohumluk raporu </w:t>
      </w:r>
      <w:r w:rsidRPr="00A71923">
        <w:t xml:space="preserve">bilgileri </w:t>
      </w:r>
      <w:r>
        <w:t>tutarlı olmalıdır.</w:t>
      </w:r>
    </w:p>
    <w:p w14:paraId="555D2EB5" w14:textId="77777777" w:rsidR="005F001D" w:rsidRPr="001C1F17" w:rsidRDefault="005F001D" w:rsidP="005F001D">
      <w:pPr>
        <w:numPr>
          <w:ilvl w:val="0"/>
          <w:numId w:val="2"/>
        </w:numPr>
        <w:tabs>
          <w:tab w:val="clear" w:pos="720"/>
          <w:tab w:val="left" w:pos="737"/>
        </w:tabs>
        <w:spacing w:after="120"/>
        <w:ind w:left="737" w:hanging="397"/>
        <w:jc w:val="both"/>
      </w:pPr>
      <w:r>
        <w:t>T</w:t>
      </w:r>
      <w:r w:rsidRPr="00A71923">
        <w:t xml:space="preserve">ohumluklar 25 kg’lık çuval, torba, paket veya uygun ambalaj içinde olmalıdır. Tohumluk ambalajları polietilen torbalarda ise dikme etiket, </w:t>
      </w:r>
      <w:r>
        <w:t>k</w:t>
      </w:r>
      <w:r w:rsidRPr="00A71923">
        <w:t xml:space="preserve">raft torbalarda ise dikme veya yapıştırma etiketli </w:t>
      </w:r>
      <w:r>
        <w:t>olmalıdır.</w:t>
      </w:r>
    </w:p>
    <w:p w14:paraId="72D5ADB8" w14:textId="77777777" w:rsidR="005F001D" w:rsidRPr="001C1F17" w:rsidRDefault="005F001D" w:rsidP="005F001D">
      <w:pPr>
        <w:numPr>
          <w:ilvl w:val="0"/>
          <w:numId w:val="2"/>
        </w:numPr>
        <w:tabs>
          <w:tab w:val="clear" w:pos="720"/>
          <w:tab w:val="left" w:pos="737"/>
        </w:tabs>
        <w:spacing w:after="120" w:line="276" w:lineRule="auto"/>
        <w:ind w:left="737" w:hanging="397"/>
        <w:jc w:val="both"/>
      </w:pPr>
      <w:r w:rsidRPr="001C1F17">
        <w:t>Tohumlukların paketleri ve etiketleri sağlam olmalı, teslimat sırasında yırtılmamış ve orijinal yapısı bozulmamış olmalıdır.</w:t>
      </w:r>
    </w:p>
    <w:p w14:paraId="0A764F21" w14:textId="77777777" w:rsidR="005F001D" w:rsidRPr="001C1F17" w:rsidRDefault="005F001D" w:rsidP="005F001D">
      <w:pPr>
        <w:numPr>
          <w:ilvl w:val="0"/>
          <w:numId w:val="2"/>
        </w:numPr>
        <w:tabs>
          <w:tab w:val="clear" w:pos="720"/>
          <w:tab w:val="left" w:pos="737"/>
        </w:tabs>
        <w:spacing w:after="120" w:line="276" w:lineRule="auto"/>
        <w:ind w:left="737" w:hanging="397"/>
        <w:jc w:val="both"/>
      </w:pPr>
      <w:r w:rsidRPr="001C1F17">
        <w:t>Mal muayene kabul komisyonu, teslimat aşamasında gerekli gördüğü takdirde ücreti yükleniciye ait olmak üzere tohumları Tarım ve Orman Bakanlığı'na bağlı “Tohumluk Tescil ve Sertifikasyon Merkezi Müdürlüğünde” analize tabi tutma hakkı saklıdır.</w:t>
      </w:r>
    </w:p>
    <w:p w14:paraId="77C64C06" w14:textId="77777777" w:rsidR="005F001D" w:rsidRDefault="005F001D" w:rsidP="005F001D">
      <w:pPr>
        <w:numPr>
          <w:ilvl w:val="0"/>
          <w:numId w:val="2"/>
        </w:numPr>
        <w:tabs>
          <w:tab w:val="clear" w:pos="720"/>
          <w:tab w:val="left" w:pos="737"/>
        </w:tabs>
        <w:spacing w:after="120" w:line="276" w:lineRule="auto"/>
        <w:ind w:left="737" w:hanging="397"/>
        <w:jc w:val="both"/>
      </w:pPr>
      <w:r>
        <w:t>Tohumluklar son bir</w:t>
      </w:r>
      <w:r w:rsidRPr="001C1F17">
        <w:t xml:space="preserve"> yıllık üretim sezonunda üretilmiş olmalıdır. </w:t>
      </w:r>
      <w:r>
        <w:t xml:space="preserve">Ancak, bir önceki yıla ait tohumlukların teklif edilmesi durumunda </w:t>
      </w:r>
      <w:r w:rsidRPr="001C1F17">
        <w:t>Tohumluk Çimlenme Analiz Raporu tohumlar ile birlikte teslim edilmelidir.</w:t>
      </w:r>
    </w:p>
    <w:p w14:paraId="0D5F7460" w14:textId="77777777" w:rsidR="005F001D" w:rsidRDefault="005F001D" w:rsidP="005F001D">
      <w:pPr>
        <w:spacing w:line="276" w:lineRule="auto"/>
      </w:pPr>
    </w:p>
    <w:p w14:paraId="22003376" w14:textId="77777777" w:rsidR="005F001D" w:rsidRDefault="005F001D" w:rsidP="005F001D">
      <w:pPr>
        <w:spacing w:line="276" w:lineRule="auto"/>
      </w:pPr>
    </w:p>
    <w:p w14:paraId="7CC2EC43" w14:textId="77777777" w:rsidR="005F001D" w:rsidRDefault="005F001D" w:rsidP="005F001D">
      <w:pPr>
        <w:spacing w:line="276" w:lineRule="auto"/>
        <w:rPr>
          <w:b/>
          <w:sz w:val="28"/>
          <w:szCs w:val="28"/>
        </w:rPr>
      </w:pPr>
    </w:p>
    <w:p w14:paraId="5CEEC198" w14:textId="77777777" w:rsidR="005F001D" w:rsidRDefault="005F001D" w:rsidP="005F001D">
      <w:pPr>
        <w:spacing w:line="276" w:lineRule="auto"/>
        <w:rPr>
          <w:b/>
          <w:sz w:val="28"/>
          <w:szCs w:val="28"/>
        </w:rPr>
      </w:pPr>
    </w:p>
    <w:p w14:paraId="4E85DCC7" w14:textId="77777777" w:rsidR="005F001D" w:rsidRDefault="005F001D" w:rsidP="005F001D">
      <w:pPr>
        <w:spacing w:line="276" w:lineRule="auto"/>
        <w:rPr>
          <w:b/>
          <w:sz w:val="28"/>
          <w:szCs w:val="28"/>
        </w:rPr>
      </w:pPr>
    </w:p>
    <w:p w14:paraId="0073A21A" w14:textId="77777777" w:rsidR="005F001D" w:rsidRDefault="005F001D" w:rsidP="005F001D">
      <w:pPr>
        <w:spacing w:line="276" w:lineRule="auto"/>
        <w:rPr>
          <w:b/>
          <w:sz w:val="28"/>
          <w:szCs w:val="28"/>
        </w:rPr>
      </w:pPr>
    </w:p>
    <w:p w14:paraId="6F1E70D2" w14:textId="77777777" w:rsidR="005F001D" w:rsidRDefault="005F001D" w:rsidP="005F001D">
      <w:pPr>
        <w:spacing w:line="276" w:lineRule="auto"/>
        <w:rPr>
          <w:b/>
          <w:sz w:val="28"/>
          <w:szCs w:val="28"/>
        </w:rPr>
      </w:pPr>
    </w:p>
    <w:p w14:paraId="7DDB1D06" w14:textId="77777777" w:rsidR="005F001D" w:rsidRDefault="005F001D" w:rsidP="005F001D">
      <w:pPr>
        <w:spacing w:line="276" w:lineRule="auto"/>
        <w:rPr>
          <w:b/>
          <w:sz w:val="28"/>
          <w:szCs w:val="28"/>
        </w:rPr>
      </w:pPr>
    </w:p>
    <w:p w14:paraId="59F57AC5" w14:textId="77777777" w:rsidR="005F001D" w:rsidRPr="0070371C" w:rsidRDefault="005F001D" w:rsidP="005F001D">
      <w:pPr>
        <w:jc w:val="center"/>
        <w:rPr>
          <w:b/>
          <w:sz w:val="26"/>
          <w:szCs w:val="26"/>
        </w:rPr>
      </w:pPr>
      <w:r w:rsidRPr="0070371C">
        <w:rPr>
          <w:b/>
          <w:sz w:val="26"/>
          <w:szCs w:val="26"/>
        </w:rPr>
        <w:lastRenderedPageBreak/>
        <w:t>İDARİ ŞARTNAME</w:t>
      </w:r>
    </w:p>
    <w:p w14:paraId="3973C0B1" w14:textId="77777777" w:rsidR="005F001D" w:rsidRPr="00C51DDF" w:rsidRDefault="005F001D" w:rsidP="005F001D">
      <w:pPr>
        <w:spacing w:line="276" w:lineRule="auto"/>
        <w:jc w:val="center"/>
        <w:rPr>
          <w:b/>
          <w:sz w:val="26"/>
          <w:szCs w:val="26"/>
        </w:rPr>
      </w:pPr>
    </w:p>
    <w:p w14:paraId="28B41A13" w14:textId="77777777" w:rsidR="005F001D" w:rsidRDefault="005F001D" w:rsidP="005F001D">
      <w:pPr>
        <w:numPr>
          <w:ilvl w:val="0"/>
          <w:numId w:val="3"/>
        </w:numPr>
        <w:tabs>
          <w:tab w:val="left" w:pos="8245"/>
        </w:tabs>
        <w:spacing w:after="120" w:line="276" w:lineRule="auto"/>
        <w:jc w:val="both"/>
      </w:pPr>
      <w:r w:rsidRPr="001C1F17">
        <w:t>Tohumluklar bizzat yüklenici veya temsilcisi tarafından teslim edilebilir. Tohumluk ambalajlarından birinin veya birkaçının hasarlı olması durumunda o tarihten itibaren bütün nakliye ve/veya kargo masrafları yükleniciye ait olmak üzere en geç 1</w:t>
      </w:r>
      <w:r>
        <w:t>0</w:t>
      </w:r>
      <w:r w:rsidRPr="001C1F17">
        <w:t xml:space="preserve"> gün içinde sağlam olanı ile değişimi zorunlu kılar. </w:t>
      </w:r>
    </w:p>
    <w:p w14:paraId="2059013A" w14:textId="77777777" w:rsidR="005F001D" w:rsidRPr="00D64C17" w:rsidRDefault="005F001D" w:rsidP="005F001D">
      <w:pPr>
        <w:pStyle w:val="NoSpacing2"/>
        <w:numPr>
          <w:ilvl w:val="0"/>
          <w:numId w:val="3"/>
        </w:numPr>
        <w:tabs>
          <w:tab w:val="left" w:pos="8245"/>
        </w:tabs>
        <w:spacing w:after="120" w:line="276" w:lineRule="auto"/>
        <w:jc w:val="both"/>
      </w:pPr>
      <w:r w:rsidRPr="00D64C17">
        <w:rPr>
          <w:sz w:val="24"/>
          <w:szCs w:val="24"/>
        </w:rPr>
        <w:t>İşin bitirme süresi sözleşme imzalanmasını müteakip 20 takvim günüdür.</w:t>
      </w:r>
    </w:p>
    <w:p w14:paraId="1190DC00" w14:textId="77777777" w:rsidR="005F001D" w:rsidRPr="001C1F17" w:rsidRDefault="005F001D" w:rsidP="005F001D">
      <w:pPr>
        <w:numPr>
          <w:ilvl w:val="0"/>
          <w:numId w:val="3"/>
        </w:numPr>
        <w:tabs>
          <w:tab w:val="left" w:pos="8245"/>
        </w:tabs>
        <w:spacing w:after="120" w:line="276" w:lineRule="auto"/>
        <w:jc w:val="both"/>
      </w:pPr>
      <w:r w:rsidRPr="001C1F17">
        <w:t>Nakliye ve teslim yerlerine boşaltma giderleri yükleniciye ait olacaktır. Nakliye ve boşaltma sırasında oluşabilecek zarar ve ziyan yükleniciye aittir.</w:t>
      </w:r>
    </w:p>
    <w:p w14:paraId="7D549BE0" w14:textId="77777777" w:rsidR="005F001D" w:rsidRDefault="005F001D" w:rsidP="005F001D">
      <w:pPr>
        <w:numPr>
          <w:ilvl w:val="0"/>
          <w:numId w:val="3"/>
        </w:numPr>
        <w:tabs>
          <w:tab w:val="left" w:pos="8245"/>
        </w:tabs>
        <w:spacing w:after="120" w:line="276" w:lineRule="auto"/>
        <w:jc w:val="both"/>
      </w:pPr>
      <w:r w:rsidRPr="001C1F17">
        <w:t>Tohumluklar ithalat yoluyla temin edilmiş veya edilecekse satın alınacak tohumluklara ait sağlık sertifikası ve alınan partilere ait tohumluk sertifika raporu bulunmalı ve tohumluklar ile birlikte teslim edilmelidir.</w:t>
      </w:r>
    </w:p>
    <w:p w14:paraId="31ECE333" w14:textId="77777777" w:rsidR="005F001D" w:rsidRPr="001C1F17" w:rsidRDefault="005F001D" w:rsidP="005F001D">
      <w:pPr>
        <w:numPr>
          <w:ilvl w:val="0"/>
          <w:numId w:val="3"/>
        </w:numPr>
        <w:tabs>
          <w:tab w:val="left" w:pos="8245"/>
        </w:tabs>
        <w:spacing w:after="120" w:line="276" w:lineRule="auto"/>
        <w:jc w:val="both"/>
      </w:pPr>
      <w:r w:rsidRPr="001C1F17">
        <w:t>Firmalar ihale aşamasında, sunacakları ihale dosyası içerisinde teklif verilen çeşide ait ürün bilgilerini içeren kataloğunu ve sertifikalarını ibraz edecektir.</w:t>
      </w:r>
    </w:p>
    <w:p w14:paraId="67D4FB0F" w14:textId="77777777" w:rsidR="005F001D" w:rsidRPr="001C1F17" w:rsidRDefault="005F001D" w:rsidP="005F001D">
      <w:pPr>
        <w:numPr>
          <w:ilvl w:val="0"/>
          <w:numId w:val="3"/>
        </w:numPr>
        <w:tabs>
          <w:tab w:val="left" w:pos="8245"/>
        </w:tabs>
        <w:spacing w:after="120" w:line="276" w:lineRule="auto"/>
        <w:jc w:val="both"/>
      </w:pPr>
      <w:r w:rsidRPr="001C1F17">
        <w:t>Satın alınacak tohumluklar Çankırı İl Tarım ve Orman Müdürlüğü muayene kabul komisyonu tarafından kontrolleri yapıldıktan sonra aşağıda belirtilen adres</w:t>
      </w:r>
      <w:r>
        <w:t>e</w:t>
      </w:r>
      <w:r w:rsidRPr="001C1F17">
        <w:t xml:space="preserve"> teslim edilecektir.</w:t>
      </w:r>
    </w:p>
    <w:p w14:paraId="70B05EFD" w14:textId="77777777" w:rsidR="005F001D" w:rsidRDefault="005F001D" w:rsidP="005F001D">
      <w:pPr>
        <w:pStyle w:val="NoSpacing2"/>
        <w:numPr>
          <w:ilvl w:val="0"/>
          <w:numId w:val="3"/>
        </w:numPr>
        <w:spacing w:after="80" w:line="276" w:lineRule="auto"/>
        <w:jc w:val="both"/>
        <w:rPr>
          <w:sz w:val="24"/>
          <w:szCs w:val="24"/>
        </w:rPr>
      </w:pPr>
      <w:r w:rsidRPr="001C1F17">
        <w:rPr>
          <w:sz w:val="24"/>
          <w:szCs w:val="24"/>
        </w:rPr>
        <w:t>Projenin dışında oluşabilecek her türlü maliyet yararlanıcı tarafından karşılanacaktır.</w:t>
      </w:r>
    </w:p>
    <w:p w14:paraId="3939095F" w14:textId="77777777" w:rsidR="005F001D" w:rsidRPr="001C1F17" w:rsidRDefault="005F001D" w:rsidP="005F001D">
      <w:pPr>
        <w:pStyle w:val="NoSpacing2"/>
        <w:spacing w:after="80" w:line="276" w:lineRule="auto"/>
        <w:ind w:left="720"/>
        <w:jc w:val="both"/>
        <w:rPr>
          <w:sz w:val="24"/>
          <w:szCs w:val="24"/>
        </w:rPr>
      </w:pPr>
    </w:p>
    <w:p w14:paraId="5C2945EB" w14:textId="77777777" w:rsidR="005F001D" w:rsidRPr="001A5668" w:rsidRDefault="005F001D" w:rsidP="005F001D">
      <w:pPr>
        <w:spacing w:line="276" w:lineRule="auto"/>
        <w:ind w:firstLine="720"/>
        <w:jc w:val="both"/>
        <w:rPr>
          <w:b/>
        </w:rPr>
      </w:pPr>
      <w:r w:rsidRPr="001A5668">
        <w:rPr>
          <w:b/>
        </w:rPr>
        <w:t>Teslim Yeri:</w:t>
      </w:r>
    </w:p>
    <w:p w14:paraId="366C425B" w14:textId="77777777" w:rsidR="005F001D" w:rsidRPr="001C1F17" w:rsidRDefault="005F001D" w:rsidP="005F001D">
      <w:pPr>
        <w:pStyle w:val="RFQ"/>
        <w:numPr>
          <w:ilvl w:val="0"/>
          <w:numId w:val="4"/>
        </w:numPr>
        <w:spacing w:before="0" w:after="0" w:line="276" w:lineRule="auto"/>
        <w:rPr>
          <w:sz w:val="24"/>
          <w:szCs w:val="24"/>
          <w:lang w:val="tr-TR" w:bidi="ar-DZ"/>
        </w:rPr>
      </w:pPr>
      <w:r>
        <w:rPr>
          <w:sz w:val="24"/>
          <w:szCs w:val="24"/>
          <w:lang w:val="tr-TR" w:bidi="ar-DZ"/>
        </w:rPr>
        <w:t xml:space="preserve">Çankırı </w:t>
      </w:r>
      <w:r w:rsidRPr="001C1F17">
        <w:rPr>
          <w:sz w:val="24"/>
          <w:szCs w:val="24"/>
          <w:lang w:val="tr-TR" w:bidi="ar-DZ"/>
        </w:rPr>
        <w:t>İl Tarım ve Orman Müdürlüğü</w:t>
      </w:r>
    </w:p>
    <w:p w14:paraId="723A6BCE" w14:textId="77777777" w:rsidR="005F001D" w:rsidRPr="001C1F17" w:rsidRDefault="005F001D" w:rsidP="005F001D">
      <w:pPr>
        <w:pStyle w:val="RFQ"/>
        <w:spacing w:before="0" w:after="0" w:line="276" w:lineRule="auto"/>
        <w:ind w:left="1080"/>
        <w:rPr>
          <w:sz w:val="24"/>
          <w:szCs w:val="24"/>
          <w:lang w:val="tr-TR" w:bidi="ar-DZ"/>
        </w:rPr>
      </w:pPr>
      <w:r w:rsidRPr="001C1F17">
        <w:rPr>
          <w:sz w:val="24"/>
          <w:szCs w:val="24"/>
          <w:lang w:val="tr-TR"/>
        </w:rPr>
        <w:t>Fatih Mahallesi Şehit A.</w:t>
      </w:r>
      <w:r>
        <w:rPr>
          <w:sz w:val="24"/>
          <w:szCs w:val="24"/>
          <w:lang w:val="tr-TR"/>
        </w:rPr>
        <w:t xml:space="preserve"> </w:t>
      </w:r>
      <w:r w:rsidRPr="001C1F17">
        <w:rPr>
          <w:sz w:val="24"/>
          <w:szCs w:val="24"/>
          <w:lang w:val="tr-TR"/>
        </w:rPr>
        <w:t>Kadir Acar Sokak No: 10</w:t>
      </w:r>
      <w:r>
        <w:rPr>
          <w:sz w:val="24"/>
          <w:szCs w:val="24"/>
          <w:lang w:val="tr-TR"/>
        </w:rPr>
        <w:t xml:space="preserve"> Merkez/</w:t>
      </w:r>
      <w:r w:rsidRPr="001C1F17">
        <w:rPr>
          <w:sz w:val="24"/>
          <w:szCs w:val="24"/>
          <w:lang w:val="tr-TR"/>
        </w:rPr>
        <w:t>ÇANKIRI</w:t>
      </w:r>
    </w:p>
    <w:p w14:paraId="4646BA5E" w14:textId="77777777" w:rsidR="005F001D" w:rsidRPr="00C25607" w:rsidRDefault="005F001D" w:rsidP="005F001D">
      <w:pPr>
        <w:pStyle w:val="RFQ"/>
        <w:spacing w:before="0" w:after="0" w:line="276" w:lineRule="auto"/>
        <w:ind w:left="720"/>
        <w:rPr>
          <w:sz w:val="24"/>
          <w:szCs w:val="24"/>
          <w:lang w:val="tr-TR" w:bidi="ar-DZ"/>
        </w:rPr>
      </w:pPr>
      <w:r w:rsidRPr="001C1F17">
        <w:rPr>
          <w:sz w:val="24"/>
          <w:szCs w:val="24"/>
          <w:lang w:val="tr-TR" w:bidi="ar-DZ"/>
        </w:rPr>
        <w:t xml:space="preserve">      </w:t>
      </w:r>
      <w:r w:rsidRPr="00C25607">
        <w:rPr>
          <w:sz w:val="24"/>
          <w:szCs w:val="24"/>
          <w:lang w:val="tr-TR" w:bidi="ar-DZ"/>
        </w:rPr>
        <w:t>Macar Fiğ Tohumluğu</w:t>
      </w:r>
    </w:p>
    <w:p w14:paraId="22687DCB" w14:textId="77777777" w:rsidR="005F001D" w:rsidRPr="005C678A" w:rsidRDefault="005F001D" w:rsidP="005F001D">
      <w:pPr>
        <w:pStyle w:val="RFQ"/>
        <w:spacing w:before="0" w:after="0" w:line="276" w:lineRule="auto"/>
        <w:ind w:left="720"/>
        <w:rPr>
          <w:bCs/>
          <w:sz w:val="24"/>
          <w:szCs w:val="24"/>
          <w:lang w:val="tr-TR"/>
        </w:rPr>
      </w:pPr>
      <w:r w:rsidRPr="00C25607">
        <w:rPr>
          <w:sz w:val="24"/>
          <w:szCs w:val="24"/>
          <w:lang w:val="tr-TR" w:bidi="ar-DZ"/>
        </w:rPr>
        <w:t xml:space="preserve">      </w:t>
      </w:r>
      <w:r>
        <w:rPr>
          <w:bCs/>
          <w:sz w:val="24"/>
          <w:szCs w:val="24"/>
          <w:lang w:val="tr-TR"/>
        </w:rPr>
        <w:t>3</w:t>
      </w:r>
      <w:r w:rsidRPr="00C25607">
        <w:rPr>
          <w:bCs/>
          <w:sz w:val="24"/>
          <w:szCs w:val="24"/>
          <w:lang w:val="tr-TR"/>
        </w:rPr>
        <w:t>00 torba/paket (25 kg’lık)</w:t>
      </w:r>
    </w:p>
    <w:bookmarkEnd w:id="0"/>
    <w:p w14:paraId="37BF9673" w14:textId="77777777" w:rsidR="003C33DE" w:rsidRPr="00AC646E" w:rsidRDefault="003C33DE" w:rsidP="00AC646E"/>
    <w:sectPr w:rsidR="003C33DE" w:rsidRPr="00AC646E" w:rsidSect="0070146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CF13" w14:textId="77777777" w:rsidR="00F241CD" w:rsidRDefault="00F241CD" w:rsidP="00F241CD">
      <w:r>
        <w:separator/>
      </w:r>
    </w:p>
  </w:endnote>
  <w:endnote w:type="continuationSeparator" w:id="0">
    <w:p w14:paraId="239393F0" w14:textId="77777777" w:rsidR="00F241CD" w:rsidRDefault="00F241CD" w:rsidP="00F2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6AEF" w14:textId="77777777" w:rsidR="00F241CD" w:rsidRDefault="00F241CD" w:rsidP="00F241CD">
      <w:r>
        <w:separator/>
      </w:r>
    </w:p>
  </w:footnote>
  <w:footnote w:type="continuationSeparator" w:id="0">
    <w:p w14:paraId="187FA9B9" w14:textId="77777777" w:rsidR="00F241CD" w:rsidRDefault="00F241CD" w:rsidP="00F2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6221" w14:textId="77777777" w:rsidR="007511A3" w:rsidRPr="00D93C84" w:rsidRDefault="007511A3" w:rsidP="007511A3">
    <w:pPr>
      <w:ind w:left="33"/>
      <w:jc w:val="center"/>
      <w:rPr>
        <w:b/>
        <w:sz w:val="28"/>
        <w:szCs w:val="28"/>
      </w:rPr>
    </w:pPr>
    <w:r w:rsidRPr="00D93C84">
      <w:rPr>
        <w:b/>
        <w:noProof/>
        <w:sz w:val="28"/>
        <w:szCs w:val="28"/>
      </w:rPr>
      <w:drawing>
        <wp:anchor distT="0" distB="0" distL="114300" distR="114300" simplePos="0" relativeHeight="251660288" behindDoc="0" locked="0" layoutInCell="1" allowOverlap="1" wp14:anchorId="50F064D3" wp14:editId="3158DDCD">
          <wp:simplePos x="0" y="0"/>
          <wp:positionH relativeFrom="margin">
            <wp:align>right</wp:align>
          </wp:positionH>
          <wp:positionV relativeFrom="paragraph">
            <wp:posOffset>-224349</wp:posOffset>
          </wp:positionV>
          <wp:extent cx="965758" cy="834887"/>
          <wp:effectExtent l="0" t="0" r="6350" b="3810"/>
          <wp:wrapNone/>
          <wp:docPr id="20" name="Resim 20"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saliha.akbas\Download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758" cy="8348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C84">
      <w:rPr>
        <w:b/>
        <w:noProof/>
        <w:sz w:val="28"/>
        <w:szCs w:val="28"/>
      </w:rPr>
      <w:drawing>
        <wp:anchor distT="0" distB="0" distL="114300" distR="114300" simplePos="0" relativeHeight="251659264" behindDoc="0" locked="0" layoutInCell="1" allowOverlap="1" wp14:anchorId="3941D192" wp14:editId="2D11AE8C">
          <wp:simplePos x="0" y="0"/>
          <wp:positionH relativeFrom="column">
            <wp:posOffset>70264</wp:posOffset>
          </wp:positionH>
          <wp:positionV relativeFrom="paragraph">
            <wp:posOffset>-153504</wp:posOffset>
          </wp:positionV>
          <wp:extent cx="703580" cy="587468"/>
          <wp:effectExtent l="0" t="0" r="1270" b="3175"/>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840" cy="589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C84">
      <w:rPr>
        <w:b/>
        <w:sz w:val="28"/>
        <w:szCs w:val="28"/>
      </w:rPr>
      <w:t>KIRSAL DEZAVANTAJLI ALANLAR</w:t>
    </w:r>
    <w:r w:rsidRPr="00D93C84">
      <w:rPr>
        <w:b/>
        <w:sz w:val="28"/>
        <w:szCs w:val="28"/>
      </w:rPr>
      <w:br/>
      <w:t>KALKINMA PROJESİ</w:t>
    </w:r>
  </w:p>
  <w:p w14:paraId="6EB9DCF3" w14:textId="77777777" w:rsidR="00F241CD" w:rsidRDefault="00F241C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8021C"/>
    <w:multiLevelType w:val="hybridMultilevel"/>
    <w:tmpl w:val="8742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2F5EAB"/>
    <w:multiLevelType w:val="hybridMultilevel"/>
    <w:tmpl w:val="5A1C46F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82C2460"/>
    <w:multiLevelType w:val="hybridMultilevel"/>
    <w:tmpl w:val="66B253F4"/>
    <w:lvl w:ilvl="0" w:tplc="2C343DE8">
      <w:start w:val="1"/>
      <w:numFmt w:val="decimal"/>
      <w:lvlText w:val="%1."/>
      <w:lvlJc w:val="left"/>
      <w:pPr>
        <w:tabs>
          <w:tab w:val="num" w:pos="720"/>
        </w:tabs>
        <w:ind w:left="720" w:hanging="360"/>
      </w:pPr>
      <w:rPr>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C8364A9"/>
    <w:multiLevelType w:val="hybridMultilevel"/>
    <w:tmpl w:val="D3E209FC"/>
    <w:lvl w:ilvl="0" w:tplc="920086A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7F"/>
    <w:rsid w:val="003C33DE"/>
    <w:rsid w:val="005E6F5E"/>
    <w:rsid w:val="005F001D"/>
    <w:rsid w:val="00701464"/>
    <w:rsid w:val="007140A6"/>
    <w:rsid w:val="00733CA7"/>
    <w:rsid w:val="007511A3"/>
    <w:rsid w:val="00AC646E"/>
    <w:rsid w:val="00C029CF"/>
    <w:rsid w:val="00F241CD"/>
    <w:rsid w:val="00FB0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182D"/>
  <w15:chartTrackingRefBased/>
  <w15:docId w15:val="{3852D03F-EAD1-49C3-963B-8FEB6459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Spacing2">
    <w:name w:val="No Spacing2"/>
    <w:basedOn w:val="Normal"/>
    <w:uiPriority w:val="1"/>
    <w:qFormat/>
    <w:rsid w:val="00F241CD"/>
    <w:rPr>
      <w:sz w:val="20"/>
      <w:szCs w:val="20"/>
    </w:rPr>
  </w:style>
  <w:style w:type="paragraph" w:styleId="ListeParagraf">
    <w:name w:val="List Paragraph"/>
    <w:basedOn w:val="Normal"/>
    <w:uiPriority w:val="34"/>
    <w:qFormat/>
    <w:rsid w:val="00F241CD"/>
    <w:pPr>
      <w:ind w:left="720"/>
      <w:contextualSpacing/>
    </w:pPr>
  </w:style>
  <w:style w:type="paragraph" w:styleId="stBilgi">
    <w:name w:val="header"/>
    <w:basedOn w:val="Normal"/>
    <w:link w:val="stBilgiChar"/>
    <w:uiPriority w:val="99"/>
    <w:unhideWhenUsed/>
    <w:rsid w:val="00F241CD"/>
    <w:pPr>
      <w:tabs>
        <w:tab w:val="center" w:pos="4536"/>
        <w:tab w:val="right" w:pos="9072"/>
      </w:tabs>
    </w:pPr>
  </w:style>
  <w:style w:type="character" w:customStyle="1" w:styleId="stBilgiChar">
    <w:name w:val="Üst Bilgi Char"/>
    <w:basedOn w:val="VarsaylanParagrafYazTipi"/>
    <w:link w:val="stBilgi"/>
    <w:uiPriority w:val="99"/>
    <w:rsid w:val="00F241C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241CD"/>
    <w:pPr>
      <w:tabs>
        <w:tab w:val="center" w:pos="4536"/>
        <w:tab w:val="right" w:pos="9072"/>
      </w:tabs>
    </w:pPr>
  </w:style>
  <w:style w:type="character" w:customStyle="1" w:styleId="AltBilgiChar">
    <w:name w:val="Alt Bilgi Char"/>
    <w:basedOn w:val="VarsaylanParagrafYazTipi"/>
    <w:link w:val="AltBilgi"/>
    <w:uiPriority w:val="99"/>
    <w:rsid w:val="00F241CD"/>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241CD"/>
    <w:pPr>
      <w:spacing w:before="100" w:beforeAutospacing="1" w:after="100" w:afterAutospacing="1"/>
    </w:pPr>
  </w:style>
  <w:style w:type="character" w:customStyle="1" w:styleId="NoSpacingChar">
    <w:name w:val="No Spacing Char"/>
    <w:link w:val="NoSpacing3"/>
    <w:uiPriority w:val="1"/>
    <w:locked/>
    <w:rsid w:val="005E6F5E"/>
  </w:style>
  <w:style w:type="paragraph" w:customStyle="1" w:styleId="NoSpacing3">
    <w:name w:val="No Spacing3"/>
    <w:basedOn w:val="Normal"/>
    <w:link w:val="NoSpacingChar"/>
    <w:uiPriority w:val="1"/>
    <w:qFormat/>
    <w:rsid w:val="005E6F5E"/>
    <w:rPr>
      <w:rFonts w:asciiTheme="minorHAnsi" w:eastAsiaTheme="minorHAnsi" w:hAnsiTheme="minorHAnsi" w:cstheme="minorBidi"/>
      <w:sz w:val="22"/>
      <w:szCs w:val="22"/>
      <w:lang w:eastAsia="en-US"/>
    </w:rPr>
  </w:style>
  <w:style w:type="paragraph" w:customStyle="1" w:styleId="Balk1">
    <w:name w:val="_ Başlık 1"/>
    <w:basedOn w:val="Normal"/>
    <w:link w:val="Balk1Char"/>
    <w:rsid w:val="005E6F5E"/>
    <w:pPr>
      <w:spacing w:after="240" w:line="25" w:lineRule="atLeast"/>
      <w:jc w:val="center"/>
    </w:pPr>
    <w:rPr>
      <w:b/>
    </w:rPr>
  </w:style>
  <w:style w:type="paragraph" w:customStyle="1" w:styleId="msonospacing0">
    <w:name w:val="msonospacing"/>
    <w:rsid w:val="005E6F5E"/>
    <w:pPr>
      <w:spacing w:after="0" w:line="240" w:lineRule="auto"/>
    </w:pPr>
    <w:rPr>
      <w:rFonts w:ascii="Calibri" w:eastAsia="Calibri" w:hAnsi="Calibri" w:cs="Times New Roman"/>
      <w:lang w:val="en-US"/>
    </w:rPr>
  </w:style>
  <w:style w:type="character" w:customStyle="1" w:styleId="Balk1Char">
    <w:name w:val="_ Başlık 1 Char"/>
    <w:basedOn w:val="VarsaylanParagrafYazTipi"/>
    <w:link w:val="Balk1"/>
    <w:rsid w:val="005E6F5E"/>
    <w:rPr>
      <w:rFonts w:ascii="Times New Roman" w:eastAsia="Times New Roman" w:hAnsi="Times New Roman" w:cs="Times New Roman"/>
      <w:b/>
      <w:sz w:val="24"/>
      <w:szCs w:val="24"/>
      <w:lang w:eastAsia="tr-TR"/>
    </w:rPr>
  </w:style>
  <w:style w:type="character" w:styleId="Kpr">
    <w:name w:val="Hyperlink"/>
    <w:uiPriority w:val="99"/>
    <w:rsid w:val="00AC646E"/>
    <w:rPr>
      <w:color w:val="0000FF"/>
      <w:u w:val="single"/>
    </w:rPr>
  </w:style>
  <w:style w:type="paragraph" w:customStyle="1" w:styleId="RFQ">
    <w:name w:val="RFQ"/>
    <w:basedOn w:val="Normal"/>
    <w:qFormat/>
    <w:rsid w:val="005F001D"/>
    <w:pPr>
      <w:spacing w:before="120" w:after="120"/>
      <w:jc w:val="both"/>
    </w:pPr>
    <w:rPr>
      <w:rFonts w:eastAsia="Calibr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CFC75-DB47-4CE6-9923-11A743ED9795}"/>
</file>

<file path=customXml/itemProps2.xml><?xml version="1.0" encoding="utf-8"?>
<ds:datastoreItem xmlns:ds="http://schemas.openxmlformats.org/officeDocument/2006/customXml" ds:itemID="{8D947C8A-F353-4BD6-8E69-BFE3536EAC96}"/>
</file>

<file path=customXml/itemProps3.xml><?xml version="1.0" encoding="utf-8"?>
<ds:datastoreItem xmlns:ds="http://schemas.openxmlformats.org/officeDocument/2006/customXml" ds:itemID="{81AD1209-C947-4FBE-B317-E1764F997C17}"/>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Ahmet AKIN</dc:creator>
  <cp:keywords/>
  <dc:description/>
  <cp:lastModifiedBy>Seyit Ahmet AKIN</cp:lastModifiedBy>
  <cp:revision>3</cp:revision>
  <dcterms:created xsi:type="dcterms:W3CDTF">2024-05-23T05:55:00Z</dcterms:created>
  <dcterms:modified xsi:type="dcterms:W3CDTF">2024-05-29T14:03:00Z</dcterms:modified>
</cp:coreProperties>
</file>